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Этика профессиональной деятельности педагога</w:t>
            </w:r>
          </w:p>
          <w:p>
            <w:pPr>
              <w:jc w:val="center"/>
              <w:spacing w:after="0" w:line="240" w:lineRule="auto"/>
              <w:rPr>
                <w:sz w:val="32"/>
                <w:szCs w:val="32"/>
              </w:rPr>
            </w:pPr>
            <w:r>
              <w:rPr>
                <w:rFonts w:ascii="Times New Roman" w:hAnsi="Times New Roman" w:cs="Times New Roman"/>
                <w:color w:val="#000000"/>
                <w:sz w:val="32"/>
                <w:szCs w:val="32"/>
              </w:rPr>
              <w:t> ФТД.03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дошкольного образования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36.5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/Корпачева Людмила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«Этика профессиональной деятельности педагога»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ФТД.03 «Этика профессиональной деятельности педагога».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«Этика профессиональной деятельности педагога»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1.1 знать приоритетные направления развития образовательной системы Российской Федерации, законов и иных нормативных правовых актов</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1.3 уметь применять нормативно-правовые акты в сфере образования и нормы профессиональной этики в профессиональной деятельности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1.4 владеть 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1.5 владеть действиями (навыками) по осуществлению профессиональной деятельности в соответствии с требованиями федеральных государственных образовательных стандартов</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ФТД.03 «Этика профессиональной деятельности педагога»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основного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Противодействие коррупции в образовательной сфере</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Психолого-педагогический практикум</w:t>
            </w:r>
          </w:p>
          <w:p>
            <w:pPr>
              <w:jc w:val="center"/>
              <w:spacing w:after="0" w:line="240" w:lineRule="auto"/>
              <w:rPr>
                <w:sz w:val="22"/>
                <w:szCs w:val="22"/>
              </w:rPr>
            </w:pPr>
            <w:r>
              <w:rPr>
                <w:rFonts w:ascii="Times New Roman" w:hAnsi="Times New Roman" w:cs="Times New Roman"/>
                <w:color w:val="#000000"/>
                <w:sz w:val="22"/>
                <w:szCs w:val="22"/>
              </w:rPr>
              <w:t> История образования и педагогической мысли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Личностно-творческий компонент профессионально -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педагогичсекой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Личностно-творческий компонент профессионально -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Профессионализм как нравственная черта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в системе прикладного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Личностно-творческий компонент профессионально -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Нравственные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Профессионализм как нравственная черта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педагога: сущность, содержание,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240.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74.5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педагогической этики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и развитие педагогической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свойства морали как специфические формы общественных отношений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педагогической морали и категории педагогической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педагогической морали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Педагогический такт</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в системе отношений  «педагог-педагог»</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Личностно-творческий компонент профессионально- педагогической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педагогичсекой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и развитие педагогической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свойства морали как специфические формы общественных отношений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педагогической морали и категории педагогической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педагогической морали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Педагогический такт</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в системе отношений  «педагог-педагог»</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Личностно-творческий компонент профессионально- педагогической этики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Профессионализм как нравственная черта личности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«Этика профессиональной деятельности педагога» / Корпачева Людмила Николаевна.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https://www.biblio-online.ru/bcode/432853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Чернышова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978-5-534-03324-3.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https://www.biblio-online.ru/bcode/403649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Гуревич</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978-5-238-01023-6.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http://www.iprbookshop.ru/8542.html</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Аникин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978-5-9758-1826-3.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http://www.iprbookshop.ru/81071.html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460.08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174.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2023-2024_ФГОС3++2023_Бак-ОФО-ППО (ППДО)(23)_plx_Этика профессиональной деятельности педагога</dc:title>
  <dc:creator>FastReport.NET</dc:creator>
</cp:coreProperties>
</file>